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A5C" w:rsidRPr="00871B97" w:rsidRDefault="00871B97" w:rsidP="00871B97">
      <w:pPr>
        <w:jc w:val="center"/>
        <w:rPr>
          <w:rFonts w:ascii="Times New Roman" w:hAnsi="Times New Roman" w:cs="Times New Roman"/>
          <w:b/>
        </w:rPr>
      </w:pPr>
      <w:r w:rsidRPr="00871B97">
        <w:rPr>
          <w:rFonts w:ascii="Times New Roman" w:hAnsi="Times New Roman" w:cs="Times New Roman"/>
          <w:b/>
        </w:rPr>
        <w:t>Аннотация  к программе «Математика»</w:t>
      </w:r>
    </w:p>
    <w:p w:rsidR="00871B97" w:rsidRPr="00871B97" w:rsidRDefault="00871B97" w:rsidP="00871B97">
      <w:pPr>
        <w:jc w:val="both"/>
        <w:rPr>
          <w:rFonts w:ascii="Times New Roman" w:hAnsi="Times New Roman" w:cs="Times New Roman"/>
        </w:rPr>
      </w:pPr>
      <w:r w:rsidRPr="00871B97">
        <w:rPr>
          <w:rFonts w:ascii="Times New Roman" w:hAnsi="Times New Roman" w:cs="Times New Roman"/>
        </w:rPr>
        <w:t xml:space="preserve">Математическое образование является обязательной и неотъемлемой частью общего образования на всех ступенях школы. Обучение  математике в основной школе направлено на достижение следующих </w:t>
      </w:r>
      <w:r w:rsidRPr="00871B97">
        <w:rPr>
          <w:rFonts w:ascii="Times New Roman" w:hAnsi="Times New Roman" w:cs="Times New Roman"/>
          <w:b/>
        </w:rPr>
        <w:t>целей</w:t>
      </w:r>
      <w:r w:rsidRPr="00871B97">
        <w:rPr>
          <w:rFonts w:ascii="Times New Roman" w:hAnsi="Times New Roman" w:cs="Times New Roman"/>
        </w:rPr>
        <w:t xml:space="preserve">: </w:t>
      </w:r>
    </w:p>
    <w:p w:rsidR="00871B97" w:rsidRPr="00871B97" w:rsidRDefault="00871B97" w:rsidP="00871B97">
      <w:pPr>
        <w:jc w:val="both"/>
        <w:rPr>
          <w:rFonts w:ascii="Times New Roman" w:hAnsi="Times New Roman" w:cs="Times New Roman"/>
          <w:i/>
        </w:rPr>
      </w:pPr>
      <w:r w:rsidRPr="00871B97">
        <w:rPr>
          <w:rFonts w:ascii="Times New Roman" w:hAnsi="Times New Roman" w:cs="Times New Roman"/>
          <w:i/>
        </w:rPr>
        <w:t>1) в направлении личностного развития:</w:t>
      </w:r>
    </w:p>
    <w:p w:rsidR="00871B97" w:rsidRPr="00871B97" w:rsidRDefault="00871B97" w:rsidP="00871B97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71B97">
        <w:rPr>
          <w:rFonts w:ascii="Times New Roman" w:hAnsi="Times New Roman" w:cs="Times New Roman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871B97" w:rsidRPr="00871B97" w:rsidRDefault="00871B97" w:rsidP="00871B97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71B97">
        <w:rPr>
          <w:rFonts w:ascii="Times New Roman" w:hAnsi="Times New Roman" w:cs="Times New Roman"/>
        </w:rPr>
        <w:t>развитие логического и критического мышления, культуры речи, способности к умственному эксперименту;</w:t>
      </w:r>
    </w:p>
    <w:p w:rsidR="00871B97" w:rsidRPr="00871B97" w:rsidRDefault="00871B97" w:rsidP="00871B97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71B97">
        <w:rPr>
          <w:rFonts w:ascii="Times New Roman" w:hAnsi="Times New Roman" w:cs="Times New Roman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871B97" w:rsidRPr="00871B97" w:rsidRDefault="00871B97" w:rsidP="00871B97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71B97">
        <w:rPr>
          <w:rFonts w:ascii="Times New Roman" w:hAnsi="Times New Roman" w:cs="Times New Roman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871B97" w:rsidRPr="00871B97" w:rsidRDefault="00871B97" w:rsidP="00871B97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71B97">
        <w:rPr>
          <w:rFonts w:ascii="Times New Roman" w:hAnsi="Times New Roman" w:cs="Times New Roman"/>
        </w:rPr>
        <w:t>формирование качеств мышления, необходимых для адаптации в современном информационном обществе;</w:t>
      </w:r>
    </w:p>
    <w:p w:rsidR="00871B97" w:rsidRPr="00871B97" w:rsidRDefault="00871B97" w:rsidP="00871B97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71B97">
        <w:rPr>
          <w:rFonts w:ascii="Times New Roman" w:hAnsi="Times New Roman" w:cs="Times New Roman"/>
        </w:rPr>
        <w:t>развитие интереса к математическому творчеству и математических способностей;</w:t>
      </w:r>
    </w:p>
    <w:p w:rsidR="00871B97" w:rsidRPr="00871B97" w:rsidRDefault="00871B97" w:rsidP="00871B97">
      <w:pPr>
        <w:jc w:val="both"/>
        <w:rPr>
          <w:rFonts w:ascii="Times New Roman" w:hAnsi="Times New Roman" w:cs="Times New Roman"/>
          <w:i/>
        </w:rPr>
      </w:pPr>
      <w:r w:rsidRPr="00871B97">
        <w:rPr>
          <w:rFonts w:ascii="Times New Roman" w:hAnsi="Times New Roman" w:cs="Times New Roman"/>
          <w:i/>
        </w:rPr>
        <w:t xml:space="preserve">      2) в </w:t>
      </w:r>
      <w:proofErr w:type="spellStart"/>
      <w:r w:rsidRPr="00871B97">
        <w:rPr>
          <w:rFonts w:ascii="Times New Roman" w:hAnsi="Times New Roman" w:cs="Times New Roman"/>
          <w:i/>
        </w:rPr>
        <w:t>метапредметном</w:t>
      </w:r>
      <w:proofErr w:type="spellEnd"/>
      <w:r w:rsidRPr="00871B97">
        <w:rPr>
          <w:rFonts w:ascii="Times New Roman" w:hAnsi="Times New Roman" w:cs="Times New Roman"/>
          <w:i/>
        </w:rPr>
        <w:t xml:space="preserve"> направлении:</w:t>
      </w:r>
    </w:p>
    <w:p w:rsidR="00871B97" w:rsidRPr="00871B97" w:rsidRDefault="00871B97" w:rsidP="00871B97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871B97">
        <w:rPr>
          <w:rFonts w:ascii="Times New Roman" w:hAnsi="Times New Roman" w:cs="Times New Roman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871B97" w:rsidRPr="00871B97" w:rsidRDefault="00871B97" w:rsidP="00871B97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871B97">
        <w:rPr>
          <w:rFonts w:ascii="Times New Roman" w:hAnsi="Times New Roman" w:cs="Times New Roman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871B97" w:rsidRPr="00871B97" w:rsidRDefault="00871B97" w:rsidP="00871B97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871B97">
        <w:rPr>
          <w:rFonts w:ascii="Times New Roman" w:hAnsi="Times New Roman" w:cs="Times New Roman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871B97" w:rsidRPr="00871B97" w:rsidRDefault="00871B97" w:rsidP="00871B97">
      <w:pPr>
        <w:jc w:val="both"/>
        <w:rPr>
          <w:rFonts w:ascii="Times New Roman" w:hAnsi="Times New Roman" w:cs="Times New Roman"/>
          <w:i/>
        </w:rPr>
      </w:pPr>
      <w:r w:rsidRPr="00871B97">
        <w:rPr>
          <w:rFonts w:ascii="Times New Roman" w:hAnsi="Times New Roman" w:cs="Times New Roman"/>
          <w:i/>
        </w:rPr>
        <w:t xml:space="preserve">            3) в предметном направлении:</w:t>
      </w:r>
    </w:p>
    <w:p w:rsidR="00871B97" w:rsidRPr="00871B97" w:rsidRDefault="00871B97" w:rsidP="00871B97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71B97">
        <w:rPr>
          <w:rFonts w:ascii="Times New Roman" w:hAnsi="Times New Roman" w:cs="Times New Roman"/>
        </w:rPr>
        <w:t>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871B97" w:rsidRPr="00871B97" w:rsidRDefault="00871B97" w:rsidP="00871B97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71B97">
        <w:rPr>
          <w:rFonts w:ascii="Times New Roman" w:hAnsi="Times New Roman" w:cs="Times New Roman"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871B97" w:rsidRPr="00871B97" w:rsidRDefault="00871B97" w:rsidP="00871B97">
      <w:pPr>
        <w:jc w:val="both"/>
        <w:rPr>
          <w:rFonts w:ascii="Times New Roman" w:hAnsi="Times New Roman" w:cs="Times New Roman"/>
        </w:rPr>
      </w:pPr>
      <w:r w:rsidRPr="00871B97">
        <w:rPr>
          <w:rFonts w:ascii="Times New Roman" w:hAnsi="Times New Roman" w:cs="Times New Roman"/>
        </w:rPr>
        <w:t>Содержание математического образования в основной школе формируется на основе фундаментального ядра школьного математического образования. В программе оно представлено в виде совокупности содержательных разделов, конкретизирующих соответствующие  блоки фундаментального ядра применительно к основной школе. Программа  регламентирует объем материала, обязательного для изучения в основной школе, а также дает его распределение между 5-6 и  7-9 классами.</w:t>
      </w:r>
    </w:p>
    <w:p w:rsidR="00871B97" w:rsidRPr="00871B97" w:rsidRDefault="00871B97" w:rsidP="00871B97">
      <w:pPr>
        <w:jc w:val="both"/>
        <w:rPr>
          <w:rFonts w:ascii="Times New Roman" w:hAnsi="Times New Roman" w:cs="Times New Roman"/>
        </w:rPr>
      </w:pPr>
      <w:r w:rsidRPr="00871B97">
        <w:rPr>
          <w:rFonts w:ascii="Times New Roman" w:hAnsi="Times New Roman" w:cs="Times New Roman"/>
        </w:rPr>
        <w:lastRenderedPageBreak/>
        <w:t xml:space="preserve">Содержание математического образования в основной школе включает следующие разделы: арифметика; алгебра; функции; вероятность и статистика; геометрия. Наряду с этим в содержание основного общего образования включены два дополнительных методологических раздела: логика и множества; математика в историческом развитии, что связано с реализацией целей </w:t>
      </w:r>
      <w:proofErr w:type="spellStart"/>
      <w:r w:rsidRPr="00871B97">
        <w:rPr>
          <w:rFonts w:ascii="Times New Roman" w:hAnsi="Times New Roman" w:cs="Times New Roman"/>
        </w:rPr>
        <w:t>общеинтеллектуального</w:t>
      </w:r>
      <w:proofErr w:type="spellEnd"/>
      <w:r w:rsidRPr="00871B97">
        <w:rPr>
          <w:rFonts w:ascii="Times New Roman" w:hAnsi="Times New Roman" w:cs="Times New Roman"/>
        </w:rPr>
        <w:t xml:space="preserve"> и общекультурного развития учащихся. Содержание каждого из этих разделов разворачивается в содержательно-методическую линию, пронизывающую все основные разделы содержания математического образования на данной ступени обучения. </w:t>
      </w:r>
    </w:p>
    <w:p w:rsidR="00871B97" w:rsidRPr="00871B97" w:rsidRDefault="00871B97" w:rsidP="00871B97">
      <w:pPr>
        <w:jc w:val="both"/>
        <w:rPr>
          <w:rFonts w:ascii="Times New Roman" w:hAnsi="Times New Roman" w:cs="Times New Roman"/>
        </w:rPr>
      </w:pPr>
      <w:r w:rsidRPr="00871B97">
        <w:rPr>
          <w:rFonts w:ascii="Times New Roman" w:hAnsi="Times New Roman" w:cs="Times New Roman"/>
        </w:rPr>
        <w:t xml:space="preserve">Содержание раздела «Арифметика» служит базой для дальнейшего изучения учащимися математики, способствует развитию их логического мышления, формированию умения пользоваться алгоритмами, а также приобретению практических навыков, необходимых в повседневной жизни. Развитие понятия о числе в основной школе связано с рациональными и иррациональными числами, формированием первичных представлений о действительном числе. Завершение числовой линии (систематизация сведений о действительных числах, о комплексных числах), так же как и более сложные вопросы арифметики (алгоритм Евклида, основная теорема арифметики), отнесено к ступени общего среднего (полного) образования. </w:t>
      </w:r>
    </w:p>
    <w:p w:rsidR="00871B97" w:rsidRPr="00871B97" w:rsidRDefault="00871B97" w:rsidP="00871B97">
      <w:pPr>
        <w:jc w:val="both"/>
        <w:rPr>
          <w:rFonts w:ascii="Times New Roman" w:hAnsi="Times New Roman" w:cs="Times New Roman"/>
        </w:rPr>
      </w:pPr>
      <w:r w:rsidRPr="00871B97">
        <w:rPr>
          <w:rFonts w:ascii="Times New Roman" w:hAnsi="Times New Roman" w:cs="Times New Roman"/>
        </w:rPr>
        <w:t>Содержание раздела «Алгебра» способствует формированию у учащихся математического аппарата для решения задач из разных разделов математики, смежных предметов, окружающей реальности. Язык алгебры подчеркивает значение математики как языка для построения математических моделей процессов и явлений реального мира. В задачи изучения алгебры входят также развитие алгоритмического мышления, необходимого, в частности, для освоения курса информатики, овладение навыками дедуктивных рассуждений. Преобразование символьных форм вносит специфический вклад в развитие воображения учащихся, их способностей к математическому творчеству. В основной школе материал группируется вокруг рациональных выражений, а вопросы, связанные с иррациональными выражениями, с тригонометрическими функциями и преобразованиями, входят в содержание курса математики на старшей ступени обучения в школе.</w:t>
      </w:r>
    </w:p>
    <w:p w:rsidR="00871B97" w:rsidRPr="00871B97" w:rsidRDefault="00871B97" w:rsidP="00871B97">
      <w:pPr>
        <w:jc w:val="both"/>
        <w:rPr>
          <w:rFonts w:ascii="Times New Roman" w:hAnsi="Times New Roman" w:cs="Times New Roman"/>
        </w:rPr>
      </w:pPr>
      <w:r w:rsidRPr="00871B97">
        <w:rPr>
          <w:rFonts w:ascii="Times New Roman" w:hAnsi="Times New Roman" w:cs="Times New Roman"/>
        </w:rPr>
        <w:t>Содержание раздела «Функции» нацелено на получение школьниками конкретных знаний о функции как важнейшей математической модели для описания и исследования разнообразных процессов. Изучение этого материала способствует развитию у учащихся умения использовать различные языки математики (словесный, символический, графический), вносит вклад в формирование представлений о роли математики в развитии цивилизации и культуры.</w:t>
      </w:r>
    </w:p>
    <w:p w:rsidR="00871B97" w:rsidRPr="00871B97" w:rsidRDefault="00871B97" w:rsidP="00871B97">
      <w:pPr>
        <w:jc w:val="both"/>
        <w:rPr>
          <w:rFonts w:ascii="Times New Roman" w:hAnsi="Times New Roman" w:cs="Times New Roman"/>
        </w:rPr>
      </w:pPr>
      <w:r w:rsidRPr="00871B97">
        <w:rPr>
          <w:rFonts w:ascii="Times New Roman" w:hAnsi="Times New Roman" w:cs="Times New Roman"/>
        </w:rPr>
        <w:t>Раздел «Вероятность и статистика» — обязательный компонент школьного образования, усиливающий его прикладное и практическое значение. Этот материал необходим, прежде всего, для формирования у учащихся функциональной грамотности – умения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 Изучение основ комбинаторики позволит учащемуся осуществлять рассмотрение случаев, перебор и подсчет числа вариантов, в том числе в простейших прикладных задачах.</w:t>
      </w:r>
    </w:p>
    <w:p w:rsidR="00871B97" w:rsidRPr="00871B97" w:rsidRDefault="00871B97" w:rsidP="00871B97">
      <w:pPr>
        <w:jc w:val="both"/>
        <w:rPr>
          <w:rFonts w:ascii="Times New Roman" w:hAnsi="Times New Roman" w:cs="Times New Roman"/>
        </w:rPr>
      </w:pPr>
      <w:r w:rsidRPr="00871B97">
        <w:rPr>
          <w:rFonts w:ascii="Times New Roman" w:hAnsi="Times New Roman" w:cs="Times New Roman"/>
        </w:rPr>
        <w:t xml:space="preserve">При изучении статистики и вероятности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871B97">
        <w:rPr>
          <w:rFonts w:ascii="Times New Roman" w:hAnsi="Times New Roman" w:cs="Times New Roman"/>
        </w:rPr>
        <w:t>информации</w:t>
      </w:r>
      <w:proofErr w:type="gramEnd"/>
      <w:r w:rsidRPr="00871B97">
        <w:rPr>
          <w:rFonts w:ascii="Times New Roman" w:hAnsi="Times New Roman" w:cs="Times New Roman"/>
        </w:rPr>
        <w:t xml:space="preserve"> и закладываются основы вероятностного мышления.</w:t>
      </w:r>
    </w:p>
    <w:p w:rsidR="00871B97" w:rsidRPr="00871B97" w:rsidRDefault="00871B97" w:rsidP="00871B97">
      <w:pPr>
        <w:jc w:val="both"/>
        <w:rPr>
          <w:rFonts w:ascii="Times New Roman" w:hAnsi="Times New Roman" w:cs="Times New Roman"/>
        </w:rPr>
      </w:pPr>
      <w:r w:rsidRPr="00871B97">
        <w:rPr>
          <w:rFonts w:ascii="Times New Roman" w:hAnsi="Times New Roman" w:cs="Times New Roman"/>
        </w:rPr>
        <w:t>Цель содержания раздела «Геометрия» — развить у учащихся пространственное воображение и логическое мышление путем систематического изучения свойств геометрических фигур на плоскости и в пространстве и применения этих свой</w:t>
      </w:r>
      <w:proofErr w:type="gramStart"/>
      <w:r w:rsidRPr="00871B97">
        <w:rPr>
          <w:rFonts w:ascii="Times New Roman" w:hAnsi="Times New Roman" w:cs="Times New Roman"/>
        </w:rPr>
        <w:t>ств пр</w:t>
      </w:r>
      <w:proofErr w:type="gramEnd"/>
      <w:r w:rsidRPr="00871B97">
        <w:rPr>
          <w:rFonts w:ascii="Times New Roman" w:hAnsi="Times New Roman" w:cs="Times New Roman"/>
        </w:rPr>
        <w:t>и решении задач вычислительного и конструктивного характера.</w:t>
      </w:r>
    </w:p>
    <w:p w:rsidR="00871B97" w:rsidRPr="00871B97" w:rsidRDefault="00871B97" w:rsidP="00871B97">
      <w:pPr>
        <w:jc w:val="both"/>
        <w:rPr>
          <w:rFonts w:ascii="Times New Roman" w:hAnsi="Times New Roman" w:cs="Times New Roman"/>
        </w:rPr>
      </w:pPr>
      <w:r w:rsidRPr="00871B97">
        <w:rPr>
          <w:rFonts w:ascii="Times New Roman" w:hAnsi="Times New Roman" w:cs="Times New Roman"/>
        </w:rPr>
        <w:lastRenderedPageBreak/>
        <w:t xml:space="preserve">Существенная роль при этом отводится развитию геометрической интуиции. Сочетание наглядности со строгостью является неотъемлемой частью геометрических знаний. Материал, относящийся к блокам «Координаты» и «Векторы», в значительной степени несет в себе </w:t>
      </w:r>
      <w:proofErr w:type="spellStart"/>
      <w:r w:rsidRPr="00871B97">
        <w:rPr>
          <w:rFonts w:ascii="Times New Roman" w:hAnsi="Times New Roman" w:cs="Times New Roman"/>
        </w:rPr>
        <w:t>межпредметные</w:t>
      </w:r>
      <w:proofErr w:type="spellEnd"/>
      <w:r w:rsidRPr="00871B97">
        <w:rPr>
          <w:rFonts w:ascii="Times New Roman" w:hAnsi="Times New Roman" w:cs="Times New Roman"/>
        </w:rPr>
        <w:t xml:space="preserve"> знания, которые находят применение,  как в различных математических дисциплинах, так и в смежных предметах.</w:t>
      </w:r>
    </w:p>
    <w:p w:rsidR="00871B97" w:rsidRPr="00871B97" w:rsidRDefault="00871B97" w:rsidP="00871B97">
      <w:pPr>
        <w:jc w:val="both"/>
        <w:rPr>
          <w:rFonts w:ascii="Times New Roman" w:hAnsi="Times New Roman" w:cs="Times New Roman"/>
        </w:rPr>
      </w:pPr>
      <w:r w:rsidRPr="00871B97">
        <w:rPr>
          <w:rFonts w:ascii="Times New Roman" w:hAnsi="Times New Roman" w:cs="Times New Roman"/>
        </w:rPr>
        <w:t>Особенностью раздела «Логика и множества» является то, что представленный в нем материал преимущественно изучается при рассмотрении различных вопросов курса. Соответствующий материал нацелен на математическое развитие учащихся, формирование у них умения точно, сжато и ясно излагать мысли в устной и письменной речи.</w:t>
      </w:r>
    </w:p>
    <w:p w:rsidR="00871B97" w:rsidRPr="00871B97" w:rsidRDefault="00871B97" w:rsidP="00871B97">
      <w:pPr>
        <w:jc w:val="both"/>
        <w:rPr>
          <w:rFonts w:ascii="Times New Roman" w:hAnsi="Times New Roman" w:cs="Times New Roman"/>
        </w:rPr>
      </w:pPr>
      <w:r w:rsidRPr="00871B97">
        <w:rPr>
          <w:rFonts w:ascii="Times New Roman" w:hAnsi="Times New Roman" w:cs="Times New Roman"/>
        </w:rPr>
        <w:t>Раздел «Математика в историческом развитии» предназначен для формирования представлений о математике как части человеческой культуры, для общего развития школьников, для создания культурно-исторической среды обучения. На него не выделяется специальных уроков, усвоение его не контролируется, но содержание этого раздела органично присутствует в учебном процессе как своего рода гуманитарный фон при рассмотрении проблематики основного содержания математического образования.</w:t>
      </w:r>
    </w:p>
    <w:p w:rsidR="00871B97" w:rsidRPr="00871B97" w:rsidRDefault="00871B97" w:rsidP="00871B97">
      <w:pPr>
        <w:jc w:val="both"/>
        <w:rPr>
          <w:rFonts w:ascii="Times New Roman" w:hAnsi="Times New Roman" w:cs="Times New Roman"/>
        </w:rPr>
      </w:pPr>
      <w:proofErr w:type="gramStart"/>
      <w:r w:rsidRPr="00871B97">
        <w:rPr>
          <w:rFonts w:ascii="Times New Roman" w:hAnsi="Times New Roman" w:cs="Times New Roman"/>
        </w:rPr>
        <w:t xml:space="preserve">С учетом требований Федерального государственного образовательного стандарта основного общего образования в содержании рабочей программы предполагается реализовать актуальные в настоящее время </w:t>
      </w:r>
      <w:proofErr w:type="spellStart"/>
      <w:r w:rsidRPr="00871B97">
        <w:rPr>
          <w:rFonts w:ascii="Times New Roman" w:hAnsi="Times New Roman" w:cs="Times New Roman"/>
        </w:rPr>
        <w:t>компетентностный</w:t>
      </w:r>
      <w:proofErr w:type="spellEnd"/>
      <w:r w:rsidRPr="00871B97">
        <w:rPr>
          <w:rFonts w:ascii="Times New Roman" w:hAnsi="Times New Roman" w:cs="Times New Roman"/>
        </w:rPr>
        <w:t xml:space="preserve">, личностно ориентированный, </w:t>
      </w:r>
      <w:proofErr w:type="spellStart"/>
      <w:r w:rsidRPr="00871B97">
        <w:rPr>
          <w:rFonts w:ascii="Times New Roman" w:hAnsi="Times New Roman" w:cs="Times New Roman"/>
        </w:rPr>
        <w:t>деятельностный</w:t>
      </w:r>
      <w:proofErr w:type="spellEnd"/>
      <w:r w:rsidRPr="00871B97">
        <w:rPr>
          <w:rFonts w:ascii="Times New Roman" w:hAnsi="Times New Roman" w:cs="Times New Roman"/>
        </w:rPr>
        <w:t xml:space="preserve"> подходы, которые определяют </w:t>
      </w:r>
      <w:r w:rsidRPr="00871B97">
        <w:rPr>
          <w:rFonts w:ascii="Times New Roman" w:hAnsi="Times New Roman" w:cs="Times New Roman"/>
          <w:b/>
          <w:bCs/>
        </w:rPr>
        <w:t>задачи обучения:</w:t>
      </w:r>
      <w:r w:rsidRPr="00871B97">
        <w:rPr>
          <w:rFonts w:ascii="Times New Roman" w:hAnsi="Times New Roman" w:cs="Times New Roman"/>
        </w:rPr>
        <w:t xml:space="preserve"> приобретение математических знаний и умений; овладение обобщенными способами мыслительной, творческой деятельностей; освоение компетенций: учебно-познавательной, коммуникативной, рефлексивной, личностного саморазвития, ценностно-ориентационной и профессионально-трудового выбора.</w:t>
      </w:r>
      <w:proofErr w:type="gramEnd"/>
    </w:p>
    <w:p w:rsidR="00871B97" w:rsidRPr="00871B97" w:rsidRDefault="00871B97" w:rsidP="00871B97">
      <w:pPr>
        <w:jc w:val="both"/>
        <w:rPr>
          <w:rFonts w:ascii="Times New Roman" w:hAnsi="Times New Roman" w:cs="Times New Roman"/>
        </w:rPr>
      </w:pPr>
      <w:r w:rsidRPr="00871B97">
        <w:rPr>
          <w:rFonts w:ascii="Times New Roman" w:hAnsi="Times New Roman" w:cs="Times New Roman"/>
        </w:rPr>
        <w:t xml:space="preserve">На изучение математики в 5-9 классах основной школы  отводится по 5 учебных часов в неделю в течение каждого года обучения, всего 875 часов. </w:t>
      </w:r>
    </w:p>
    <w:p w:rsidR="00871B97" w:rsidRPr="00871B97" w:rsidRDefault="00871B97" w:rsidP="00871B97">
      <w:pPr>
        <w:jc w:val="both"/>
        <w:rPr>
          <w:rFonts w:ascii="Times New Roman" w:hAnsi="Times New Roman" w:cs="Times New Roman"/>
        </w:rPr>
      </w:pPr>
      <w:r w:rsidRPr="00871B97">
        <w:rPr>
          <w:rFonts w:ascii="Times New Roman" w:hAnsi="Times New Roman" w:cs="Times New Roman"/>
        </w:rPr>
        <w:t xml:space="preserve"> В 5—6 классах изучается предмет «Математика» (интегрированный предмет), в 7—9 классах предмет  «Математика» содержит разделы: «Алгебра» и «Геометрия».</w:t>
      </w:r>
    </w:p>
    <w:p w:rsidR="00871B97" w:rsidRPr="00871B97" w:rsidRDefault="00871B97" w:rsidP="00871B97">
      <w:pPr>
        <w:jc w:val="both"/>
        <w:rPr>
          <w:rFonts w:ascii="Times New Roman" w:hAnsi="Times New Roman" w:cs="Times New Roman"/>
        </w:rPr>
      </w:pPr>
      <w:r w:rsidRPr="00871B97">
        <w:rPr>
          <w:rFonts w:ascii="Times New Roman" w:hAnsi="Times New Roman" w:cs="Times New Roman"/>
        </w:rPr>
        <w:t>Распределение учебного времени между этими предметами представлено в таблице.</w:t>
      </w:r>
    </w:p>
    <w:p w:rsidR="00871B97" w:rsidRPr="00871B97" w:rsidRDefault="00871B97" w:rsidP="00871B97">
      <w:pPr>
        <w:jc w:val="both"/>
        <w:rPr>
          <w:rFonts w:ascii="Times New Roman" w:hAnsi="Times New Roman" w:cs="Times New Roman"/>
        </w:rPr>
      </w:pPr>
    </w:p>
    <w:p w:rsidR="00871B97" w:rsidRPr="00871B97" w:rsidRDefault="00871B97" w:rsidP="00871B97">
      <w:pPr>
        <w:jc w:val="both"/>
        <w:rPr>
          <w:rFonts w:ascii="Times New Roman" w:hAnsi="Times New Roman" w:cs="Times New Roman"/>
        </w:rPr>
      </w:pPr>
    </w:p>
    <w:p w:rsidR="00871B97" w:rsidRPr="00871B97" w:rsidRDefault="00871B97" w:rsidP="00871B97">
      <w:pPr>
        <w:jc w:val="both"/>
        <w:rPr>
          <w:rFonts w:ascii="Times New Roman" w:hAnsi="Times New Roman" w:cs="Times New Roman"/>
        </w:rPr>
      </w:pPr>
    </w:p>
    <w:sectPr w:rsidR="00871B97" w:rsidRPr="00871B97" w:rsidSect="002A1C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D578B"/>
    <w:multiLevelType w:val="hybridMultilevel"/>
    <w:tmpl w:val="522260E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242701"/>
    <w:multiLevelType w:val="hybridMultilevel"/>
    <w:tmpl w:val="2092E836"/>
    <w:lvl w:ilvl="0" w:tplc="AD7E5DBE">
      <w:start w:val="1"/>
      <w:numFmt w:val="bullet"/>
      <w:lvlText w:val=""/>
      <w:lvlJc w:val="left"/>
      <w:pPr>
        <w:tabs>
          <w:tab w:val="num" w:pos="624"/>
        </w:tabs>
        <w:ind w:left="680" w:hanging="51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6D3D07B5"/>
    <w:multiLevelType w:val="hybridMultilevel"/>
    <w:tmpl w:val="CA9E8D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1B97"/>
    <w:rsid w:val="001765CB"/>
    <w:rsid w:val="002A1C38"/>
    <w:rsid w:val="004B204C"/>
    <w:rsid w:val="005B239E"/>
    <w:rsid w:val="00675D91"/>
    <w:rsid w:val="0079749E"/>
    <w:rsid w:val="00846EE2"/>
    <w:rsid w:val="00871B97"/>
    <w:rsid w:val="00912608"/>
    <w:rsid w:val="009B7049"/>
    <w:rsid w:val="00A83C73"/>
    <w:rsid w:val="00A86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C3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A86EC0"/>
    <w:rPr>
      <w:rFonts w:ascii="Times New Roman" w:hAnsi="Times New Roman"/>
      <w:sz w:val="24"/>
    </w:rPr>
  </w:style>
  <w:style w:type="paragraph" w:customStyle="1" w:styleId="2">
    <w:name w:val="Стиль2"/>
    <w:basedOn w:val="a"/>
    <w:qFormat/>
    <w:rsid w:val="00A86EC0"/>
    <w:pPr>
      <w:spacing w:after="0" w:line="240" w:lineRule="auto"/>
      <w:jc w:val="center"/>
    </w:pPr>
    <w:rPr>
      <w:rFonts w:ascii="Times New Roman" w:hAnsi="Times New Roman"/>
      <w:sz w:val="24"/>
    </w:rPr>
  </w:style>
  <w:style w:type="paragraph" w:customStyle="1" w:styleId="3">
    <w:name w:val="Стиль3"/>
    <w:basedOn w:val="a"/>
    <w:rsid w:val="00A83C73"/>
    <w:pPr>
      <w:spacing w:after="0"/>
    </w:pPr>
    <w:rPr>
      <w:rFonts w:ascii="Times New Roman" w:hAnsi="Times New Roman"/>
      <w:sz w:val="24"/>
    </w:rPr>
  </w:style>
  <w:style w:type="paragraph" w:customStyle="1" w:styleId="4">
    <w:name w:val="Стиль4"/>
    <w:basedOn w:val="a"/>
    <w:rsid w:val="009B7049"/>
    <w:pPr>
      <w:spacing w:after="0" w:line="240" w:lineRule="auto"/>
    </w:pPr>
    <w:rPr>
      <w:rFonts w:ascii="Times New Roman" w:hAnsi="Times New Roman" w:cs="Times New Roman"/>
      <w:sz w:val="24"/>
    </w:rPr>
  </w:style>
  <w:style w:type="paragraph" w:customStyle="1" w:styleId="10">
    <w:name w:val="Стиль10"/>
    <w:basedOn w:val="a"/>
    <w:rsid w:val="00675D91"/>
    <w:pPr>
      <w:jc w:val="center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1217</Words>
  <Characters>6940</Characters>
  <Application>Microsoft Office Word</Application>
  <DocSecurity>0</DocSecurity>
  <Lines>57</Lines>
  <Paragraphs>16</Paragraphs>
  <ScaleCrop>false</ScaleCrop>
  <Company>Школа №2</Company>
  <LinksUpToDate>false</LinksUpToDate>
  <CharactersWithSpaces>8141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samsonovane</dc:creator>
  <cp:keywords/>
  <dc:description/>
  <cp:lastModifiedBy>samsonovane</cp:lastModifiedBy>
  <cp:revision>1</cp:revision>
  <dcterms:created xsi:type="dcterms:W3CDTF">2014-03-20T11:46:00Z</dcterms:created>
  <dcterms:modified xsi:type="dcterms:W3CDTF">2014-03-20T11:48:00Z</dcterms:modified>
</cp:coreProperties>
</file>